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1"/>
        <w:spacing w:before="720" w:after="280"/>
        <w:ind w:hanging="0"/>
        <w:jc w:val="center"/>
        <w:rPr/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-686435</wp:posOffset>
            </wp:positionH>
            <wp:positionV relativeFrom="paragraph">
              <wp:posOffset>-155575</wp:posOffset>
            </wp:positionV>
            <wp:extent cx="7558405" cy="1635760"/>
            <wp:effectExtent l="0" t="0" r="0" b="0"/>
            <wp:wrapSquare wrapText="bothSides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9" t="-131" r="-29" b="-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6357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Style w:val="Teksttreci"/>
          <w:b/>
          <w:bCs/>
          <w:sz w:val="30"/>
          <w:szCs w:val="30"/>
          <w:u w:val="single"/>
        </w:rPr>
        <w:t xml:space="preserve">Obwieszczenie Wójta Gminy Bełchatów z dnia </w:t>
      </w:r>
      <w:r>
        <w:rPr>
          <w:rStyle w:val="Teksttreci"/>
          <w:b/>
          <w:bCs/>
          <w:sz w:val="30"/>
          <w:szCs w:val="30"/>
          <w:u w:val="single"/>
        </w:rPr>
        <w:t>10</w:t>
      </w:r>
      <w:r>
        <w:rPr>
          <w:rStyle w:val="Teksttreci"/>
          <w:b/>
          <w:bCs/>
          <w:sz w:val="30"/>
          <w:szCs w:val="30"/>
          <w:u w:val="single"/>
        </w:rPr>
        <w:t xml:space="preserve"> września 202</w:t>
      </w:r>
      <w:r>
        <w:rPr>
          <w:rStyle w:val="Teksttreci"/>
          <w:b/>
          <w:bCs/>
          <w:sz w:val="30"/>
          <w:szCs w:val="30"/>
          <w:u w:val="single"/>
        </w:rPr>
        <w:t>6</w:t>
      </w:r>
      <w:r>
        <w:rPr>
          <w:rStyle w:val="Teksttreci"/>
          <w:b/>
          <w:bCs/>
          <w:sz w:val="30"/>
          <w:szCs w:val="30"/>
          <w:u w:val="single"/>
        </w:rPr>
        <w:t>r.</w:t>
      </w:r>
    </w:p>
    <w:p>
      <w:pPr>
        <w:pStyle w:val="Teksttreci1"/>
        <w:spacing w:before="0" w:after="600"/>
        <w:ind w:hanging="0"/>
        <w:jc w:val="center"/>
        <w:rPr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w sprawie terminu polowań zbiorowych Koła Łowieckiego</w:t>
        <w:br/>
        <w:t xml:space="preserve">nr 3 „JELEŃ”,  </w:t>
      </w:r>
    </w:p>
    <w:p>
      <w:pPr>
        <w:pStyle w:val="Teksttreci1"/>
        <w:spacing w:before="0" w:after="520"/>
        <w:ind w:firstLine="760"/>
        <w:jc w:val="both"/>
        <w:rPr/>
      </w:pPr>
      <w:r>
        <w:rPr>
          <w:rStyle w:val="Teksttreci"/>
          <w:sz w:val="24"/>
          <w:szCs w:val="24"/>
        </w:rPr>
        <w:t xml:space="preserve">Wójt Gminy Bełchatów, działając na podstawie art. 42ab ust. 2 ustawy z dnia 13 października 1995 r. - Prawo łowieckie (t.j. Dz. U. z 2025 r. poz. 539). podaje do publicznej wiadomości informację dotyczącą terminów rozpoczęcia i zakończenia oraz miejsca zbiorowych polowań Koła Łowieckiego nr </w:t>
      </w:r>
      <w:r>
        <w:rPr>
          <w:rStyle w:val="Teksttreci"/>
          <w:b/>
          <w:bCs/>
          <w:sz w:val="24"/>
          <w:szCs w:val="24"/>
        </w:rPr>
        <w:t>3 „JELEŃ”,</w:t>
      </w:r>
      <w:r>
        <w:rPr>
          <w:rStyle w:val="Teksttreci"/>
          <w:sz w:val="24"/>
          <w:szCs w:val="24"/>
        </w:rPr>
        <w:t xml:space="preserve"> zaplanowanych w roku gospodarczym 202</w:t>
      </w:r>
      <w:r>
        <w:rPr>
          <w:rStyle w:val="Teksttreci"/>
          <w:sz w:val="24"/>
          <w:szCs w:val="24"/>
        </w:rPr>
        <w:t>6</w:t>
      </w:r>
      <w:r>
        <w:rPr>
          <w:rStyle w:val="Teksttreci"/>
          <w:sz w:val="24"/>
          <w:szCs w:val="24"/>
        </w:rPr>
        <w:t>/202</w:t>
      </w:r>
      <w:r>
        <w:rPr>
          <w:rStyle w:val="Teksttreci"/>
          <w:sz w:val="24"/>
          <w:szCs w:val="24"/>
        </w:rPr>
        <w:t>7</w:t>
      </w:r>
      <w:r>
        <w:rPr>
          <w:rStyle w:val="Teksttreci"/>
          <w:sz w:val="24"/>
          <w:szCs w:val="24"/>
        </w:rPr>
        <w:t>.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05"/>
        <w:gridCol w:w="1363"/>
        <w:gridCol w:w="1076"/>
        <w:gridCol w:w="847"/>
        <w:gridCol w:w="5963"/>
      </w:tblGrid>
      <w:tr>
        <w:trPr/>
        <w:tc>
          <w:tcPr>
            <w:tcW w:w="975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 xml:space="preserve">Koło Łowieckie </w:t>
            </w:r>
            <w:r>
              <w:rPr>
                <w:rStyle w:val="Teksttreci"/>
                <w:rFonts w:ascii="Times New Roman" w:hAnsi="Times New Roman"/>
                <w:b/>
                <w:bCs/>
                <w:sz w:val="24"/>
                <w:szCs w:val="24"/>
              </w:rPr>
              <w:t>nr  3 „JELEŃ”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Godz. rozpoczęcia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Godz. zakończenia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Teren Polowań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04.10.2026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178: Rewir 1 - od trasy na zachód - Wola Kamocka, Lutosławice Rządowe, Mąkoszyn, 178: Rewir 2 - od trasy na wschód – Srock,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Rękoraj, Karlin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11.10.2026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228: Rewir 3 - Lesisko, Wierzchy Parzeńskie, Wierzchy Kluckie,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Podwódka do obwodn, Serwita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18.10.2026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178: Rewir 1 - od trasy na zachód - Wola Kamocka, Lutosławice Rządowe, Mąkoszyn, 178: Rewir 2 - od trasy na wschód – Srock,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Rękoraj, Karlin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25.10.2026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228: Rewir 3 - Lesisko, Wierzchy Parzeńskie, Wierzchy Kluckie, Podwódka do obwodn, Serwita, 228: Rewir 5 - Kluki, Kaszewice,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Borki, Kurnos Pierwszy, Nowy Świat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07.11.2026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228: Rewir 2 - Emilin, Zalesna, Wola Mikorska, Kresy (Dziadowiec), Parzno, Lesisko, 228: Rewir 3 - Lesisko, Wierzchy Parzeńskie,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Wierzchy Kluckie, Podwódka do obwodn, Serwita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228: Rewir 1 - Pabianicka, Zawady, Ługi, Wola Mikorska,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Domiechowice, Czapliniecka, 228: Rewir 4 – Lesisko, Parzno, Kluki,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Podwódka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178: Rewir 1 - od trasy na zachód - Wola Kamocka, Lutosławice Rządowe, Mąkoszyn, 178: Rewir 2 - od trasy na wschód – Srock,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Rękoraj, Karlin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228: Rewir 3 - Lesisko, Wierzchy Parzeńskie, Wierzchy Kluckie, Podwódka do obwodn, Serwita, 228: Rewir 5 - Kluki, Kaszewice,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Borki, Kurnos Pierwszy, Nowy Świat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228: Rewir 3 - Lesisko, Wierzchy Parzeńskie, Wierzchy Kluckie, Podwódka do obwodn, Serwita, 228: Rewir 6 - Nowy Świat,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Czapliniecka do obwodnicy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178: Rewir 1 - od trasy na zachód - Wola Kamocka, Lutosławice Rządowe, Mąkoszyn, 178: Rewir 2 - od trasy na wschód – Srock,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Rękoraj, Karlin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Rewir 3 - Lesisko, Wierzchy Parzeńskie, Wierzchy Kluckie, Podwódka do obwodn, Serwita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228: Rewir 2 - Emilin, Zalesna, Wola Mikorska, Kresy (Dziadowiec), Parzno, Lesisko, 228: Rewir 3 - Lesisko, Wierzchy Parzeńskie, Wierzchy Kluckie, Podwódka do obwodn, Serwita, 228: Rewir 5 -Kluki, Kaszewice, Borki, Kurnos Pierwszy, Nowy Świat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24.01.2027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228: Rewir 1 - Pabianicka, Zawady, Ługi, Wola Mikorska, Domiechowice, Czapliniecka, 228: Rewir 5 - Kluki, Kaszewice, Borki, Kurnos Pierwszy, Nowy Świat</w:t>
            </w:r>
          </w:p>
        </w:tc>
      </w:tr>
      <w:tr>
        <w:trPr/>
        <w:tc>
          <w:tcPr>
            <w:tcW w:w="50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us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31.01.2027</w:t>
            </w:r>
          </w:p>
        </w:tc>
        <w:tc>
          <w:tcPr>
            <w:tcW w:w="107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8.00</w:t>
            </w:r>
          </w:p>
        </w:tc>
        <w:tc>
          <w:tcPr>
            <w:tcW w:w="84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widowControl w:val="false"/>
              <w:rPr/>
            </w:pP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15:00</w:t>
            </w:r>
          </w:p>
        </w:tc>
        <w:tc>
          <w:tcPr>
            <w:tcW w:w="596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228: Rewir 1 - Pabianicka, Zawady, Ługi, Wola Mikorska,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Domiechowice, Czapliniecka, 228: Rewir 3 - Lesisko, Wierzchy </w:t>
            </w:r>
            <w:r>
              <w:rPr>
                <w:rStyle w:val="Inne"/>
                <w:rFonts w:ascii="Times New Roman" w:hAnsi="Times New Roman"/>
                <w:b/>
                <w:bCs/>
                <w:sz w:val="24"/>
                <w:szCs w:val="24"/>
              </w:rPr>
              <w:t>Parzeńskie, Wierzchy Kluckie, Podwódka do obwodn, Serwita</w:t>
            </w:r>
          </w:p>
        </w:tc>
      </w:tr>
    </w:tbl>
    <w:p>
      <w:pPr>
        <w:pStyle w:val="Teksttreci1"/>
        <w:spacing w:lineRule="auto" w:line="230" w:before="0" w:after="0"/>
        <w:ind w:hanging="0"/>
        <w:rPr>
          <w:rStyle w:val="Teksttreci"/>
          <w:b/>
          <w:bCs/>
        </w:rPr>
      </w:pPr>
      <w:r>
        <w:rPr/>
      </w:r>
    </w:p>
    <w:p>
      <w:pPr>
        <w:pStyle w:val="Teksttreci1"/>
        <w:spacing w:before="0" w:after="40"/>
        <w:ind w:firstLine="720"/>
        <w:jc w:val="both"/>
        <w:rPr/>
      </w:pPr>
      <w:r>
        <w:rPr>
          <w:rStyle w:val="Teksttreci"/>
        </w:rPr>
        <w:t xml:space="preserve">Ponadto informuję, iż zgodnie z art. 42ab ust. 3-5 ww. ustawy właściciel, posiadacz                       lub zarządca gruntu, w terminie nie krótszym niż 3 dni przed planowanym terminem rozpoczęcia polowania zbiorowego, może zgłosić sprzeciw wraz z uzasadnieniem do wójta. Sprzeciw może dotyczyć polowania organizowanego w terminie wskazanym w harmonogramie. W sprzeciwie właściciel, posiadacz lub zarządca gruntu powinien wskazać nieruchomość przez podanie dokładnego adresu, </w:t>
      </w:r>
      <w:r>
        <w:rPr>
          <w:rStyle w:val="Teksttreci"/>
          <w:i/>
          <w:iCs/>
        </w:rPr>
        <w:t>a w</w:t>
      </w:r>
      <w:r>
        <w:rPr>
          <w:rStyle w:val="Teksttreci"/>
        </w:rPr>
        <w:t xml:space="preserve"> przypadku gdyby adresu nie było - numeru działki ewidencyjnej i obrębu. Wójt zawiadamia niezwłocznie dzierżawcę lub zarządcę obwodu łowieckiego o wniesionym                   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>
      <w:pPr>
        <w:pStyle w:val="Normal"/>
        <w:jc w:val="center"/>
        <w:rPr>
          <w:sz w:val="2"/>
          <w:szCs w:val="2"/>
        </w:rPr>
      </w:pPr>
      <w:r>
        <w:rPr>
          <w:sz w:val="2"/>
          <w:szCs w:val="2"/>
        </w:rPr>
      </w:r>
      <w:r>
        <mc:AlternateContent>
          <mc:Choice Requires="wps">
            <w:drawing>
              <wp:anchor behindDoc="0" distT="91440" distB="91440" distL="137160" distR="137160" simplePos="0" locked="0" layoutInCell="0" allowOverlap="1" relativeHeight="3">
                <wp:simplePos x="0" y="0"/>
                <wp:positionH relativeFrom="column">
                  <wp:posOffset>2447925</wp:posOffset>
                </wp:positionH>
                <wp:positionV relativeFrom="paragraph">
                  <wp:posOffset>760095</wp:posOffset>
                </wp:positionV>
                <wp:extent cx="3467735" cy="1228090"/>
                <wp:effectExtent l="0" t="0" r="0" b="0"/>
                <wp:wrapSquare wrapText="bothSides"/>
                <wp:docPr id="2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735" cy="122809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Z up. WÓJTA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mgr inż. Marta Bluszcz- Stępnik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Kierownik Zespołu ds. Ochrony Środowiska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i Gospodarowania Odpadami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  <w:t>podpisano kwalifikowanym podpisem elektronicznym</w:t>
                            </w:r>
                          </w:p>
                          <w:p>
                            <w:pPr>
                              <w:pStyle w:val="Normal"/>
                              <w:spacing w:lineRule="auto" w:line="360" w:before="0" w:after="0"/>
                              <w:contextualSpacing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pBdr>
                                <w:right w:val="single" w:sz="12" w:space="8" w:color="ED7D31"/>
                              </w:pBdr>
                              <w:spacing w:before="160" w:after="0"/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pPr>
                            <w:r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r>
                          </w:p>
                        </w:txbxContent>
                      </wps:txbx>
                      <wps:bodyPr anchor="t" lIns="2540" tIns="2540" rIns="231140" bIns="25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73.05pt;height:96.7pt;mso-wrap-distance-left:10.8pt;mso-wrap-distance-right:10.8pt;mso-wrap-distance-top:7.2pt;mso-wrap-distance-bottom:7.2pt;margin-top:59.85pt;mso-position-vertical-relative:text;margin-left:192.75pt;mso-position-horizontal-relative:text">
                <v:fill opacity="0f"/>
                <v:textbox inset="0.00277777777777778in,0.00277777777777778in,0.252777777777778in,0.00277777777777778in">
                  <w:txbxContent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Z up. WÓJTA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mgr inż. Marta Bluszcz- Stępnik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Kierownik Zespołu ds. Ochrony Środowiska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i Gospodarowania Odpadami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i/>
                          <w:iCs/>
                          <w:color w:val="000000"/>
                          <w:lang w:eastAsia="ar-SA"/>
                        </w:rPr>
                      </w:pPr>
                      <w:r>
                        <w:rPr>
                          <w:i/>
                          <w:iCs/>
                          <w:color w:val="000000"/>
                          <w:lang w:eastAsia="ar-SA"/>
                        </w:rPr>
                        <w:t>podpisano kwalifikowanym podpisem elektronicznym</w:t>
                      </w:r>
                    </w:p>
                    <w:p>
                      <w:pPr>
                        <w:pStyle w:val="Normal"/>
                        <w:spacing w:lineRule="auto" w:line="360" w:before="0" w:after="0"/>
                        <w:contextualSpacing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pBdr>
                          <w:right w:val="single" w:sz="12" w:space="8" w:color="ED7D31"/>
                        </w:pBdr>
                        <w:spacing w:before="160" w:after="0"/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pPr>
                      <w:r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081" w:right="1071" w:gutter="0" w:header="0" w:top="1107" w:footer="0" w:bottom="26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val="pl-PL" w:eastAsia="pl-PL" w:bidi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" w:customStyle="1">
    <w:name w:val="Tekst treści_"/>
    <w:basedOn w:val="DefaultParagraphFont"/>
    <w:link w:val="Teksttreci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Inne" w:customStyle="1">
    <w:name w:val="Inne_"/>
    <w:basedOn w:val="DefaultParagraphFont"/>
    <w:link w:val="Inne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Teksttreci1" w:customStyle="1">
    <w:name w:val="Tekst treści"/>
    <w:basedOn w:val="Normal"/>
    <w:link w:val="Teksttreci"/>
    <w:qFormat/>
    <w:pPr>
      <w:spacing w:before="0" w:after="150"/>
      <w:ind w:firstLine="400"/>
    </w:pPr>
    <w:rPr>
      <w:rFonts w:ascii="Times New Roman" w:hAnsi="Times New Roman" w:eastAsia="Times New Roman" w:cs="Times New Roman"/>
    </w:rPr>
  </w:style>
  <w:style w:type="paragraph" w:styleId="Inne1" w:customStyle="1">
    <w:name w:val="Inne"/>
    <w:basedOn w:val="Normal"/>
    <w:link w:val="Inne"/>
    <w:qFormat/>
    <w:pPr>
      <w:jc w:val="center"/>
    </w:pPr>
    <w:rPr>
      <w:rFonts w:ascii="Times New Roman" w:hAnsi="Times New Roman" w:eastAsia="Times New Roman" w:cs="Times New Roman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LibreOffice/25.8.4.2$Windows_X86_64 LibreOffice_project/290daaa01b999472f0c7a3890eb6a550fd74c6df</Application>
  <AppVersion>15.0000</AppVersion>
  <Pages>2</Pages>
  <Words>599</Words>
  <Characters>3485</Characters>
  <CharactersWithSpaces>4049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2024-09-30T11:25:00Z</dcterms:created>
  <dc:creator>Karolina Adamczyk</dc:creator>
  <dc:description/>
  <dc:language>pl-PL</dc:language>
  <cp:lastModifiedBy/>
  <cp:lastPrinted>2026-09-09T15:29:38Z</cp:lastPrinted>
  <dcterms:modified xsi:type="dcterms:W3CDTF">2026-09-09T15:29:47Z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